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7ABE1" w14:textId="436B9BAF" w:rsidR="00E60DF3" w:rsidRDefault="00F9342A" w:rsidP="00CD2CAD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778">
        <w:rPr>
          <w:rFonts w:ascii="Times New Roman" w:hAnsi="Times New Roman" w:cs="Times New Roman"/>
          <w:sz w:val="24"/>
          <w:szCs w:val="24"/>
        </w:rPr>
        <w:t>OBRAZLOŽENJE POLUGODIŠNJEG IZVJEŠTAJA O IZVRŠENJU FINANCIJSKOG PLAN</w:t>
      </w:r>
      <w:r w:rsidR="0037432B">
        <w:rPr>
          <w:rFonts w:ascii="Times New Roman" w:hAnsi="Times New Roman" w:cs="Times New Roman"/>
          <w:sz w:val="24"/>
          <w:szCs w:val="24"/>
        </w:rPr>
        <w:t xml:space="preserve">A </w:t>
      </w:r>
      <w:r w:rsidR="00AF4F0E">
        <w:rPr>
          <w:rFonts w:ascii="Times New Roman" w:hAnsi="Times New Roman" w:cs="Times New Roman"/>
          <w:sz w:val="24"/>
          <w:szCs w:val="24"/>
        </w:rPr>
        <w:t xml:space="preserve">DJEČJEG VRTIĆA </w:t>
      </w:r>
      <w:r w:rsidR="00BC5B75">
        <w:rPr>
          <w:rFonts w:ascii="Times New Roman" w:hAnsi="Times New Roman" w:cs="Times New Roman"/>
          <w:sz w:val="24"/>
          <w:szCs w:val="24"/>
        </w:rPr>
        <w:t>BAMBI SUNJA</w:t>
      </w:r>
      <w:r w:rsidR="00AF4F0E">
        <w:rPr>
          <w:rFonts w:ascii="Times New Roman" w:hAnsi="Times New Roman" w:cs="Times New Roman"/>
          <w:sz w:val="24"/>
          <w:szCs w:val="24"/>
        </w:rPr>
        <w:t xml:space="preserve"> </w:t>
      </w:r>
      <w:r w:rsidRPr="009E6778">
        <w:rPr>
          <w:rFonts w:ascii="Times New Roman" w:hAnsi="Times New Roman" w:cs="Times New Roman"/>
          <w:sz w:val="24"/>
          <w:szCs w:val="24"/>
        </w:rPr>
        <w:t>ZA 202</w:t>
      </w:r>
      <w:r w:rsidR="00D746C8">
        <w:rPr>
          <w:rFonts w:ascii="Times New Roman" w:hAnsi="Times New Roman" w:cs="Times New Roman"/>
          <w:sz w:val="24"/>
          <w:szCs w:val="24"/>
        </w:rPr>
        <w:t>5</w:t>
      </w:r>
      <w:r w:rsidRPr="009E6778">
        <w:rPr>
          <w:rFonts w:ascii="Times New Roman" w:hAnsi="Times New Roman" w:cs="Times New Roman"/>
          <w:sz w:val="24"/>
          <w:szCs w:val="24"/>
        </w:rPr>
        <w:t>.</w:t>
      </w:r>
      <w:r w:rsidR="00AF4F0E">
        <w:rPr>
          <w:rFonts w:ascii="Times New Roman" w:hAnsi="Times New Roman" w:cs="Times New Roman"/>
          <w:sz w:val="24"/>
          <w:szCs w:val="24"/>
        </w:rPr>
        <w:t xml:space="preserve"> </w:t>
      </w:r>
      <w:r w:rsidRPr="009E6778">
        <w:rPr>
          <w:rFonts w:ascii="Times New Roman" w:hAnsi="Times New Roman" w:cs="Times New Roman"/>
          <w:sz w:val="24"/>
          <w:szCs w:val="24"/>
        </w:rPr>
        <w:t>GODINU</w:t>
      </w:r>
    </w:p>
    <w:p w14:paraId="36A7D4FE" w14:textId="77777777" w:rsidR="00CA366E" w:rsidRDefault="00CA366E" w:rsidP="00CA366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8D2EAB" w14:textId="77777777" w:rsidR="0089190D" w:rsidRDefault="0089190D" w:rsidP="00CA366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BF8A38" w14:textId="2D0922DC" w:rsidR="00AF4F0E" w:rsidRPr="00AF4F0E" w:rsidRDefault="00AF4F0E" w:rsidP="00AF4F0E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UVOD</w:t>
      </w:r>
    </w:p>
    <w:p w14:paraId="026DD106" w14:textId="10D8A6B7" w:rsidR="007E01EE" w:rsidRPr="007E01EE" w:rsidRDefault="007E01EE" w:rsidP="00AF4F0E">
      <w:pPr>
        <w:jc w:val="both"/>
        <w:rPr>
          <w:rFonts w:ascii="Times New Roman" w:hAnsi="Times New Roman" w:cs="Times New Roman"/>
          <w:sz w:val="24"/>
          <w:szCs w:val="24"/>
        </w:rPr>
      </w:pPr>
      <w:r w:rsidRPr="007E01EE">
        <w:rPr>
          <w:rFonts w:ascii="Times New Roman" w:hAnsi="Times New Roman" w:cs="Times New Roman"/>
          <w:sz w:val="24"/>
          <w:szCs w:val="24"/>
        </w:rPr>
        <w:t xml:space="preserve">Polugodišnji izvještaj o izvršenju Financijskog plana </w:t>
      </w:r>
      <w:r w:rsidR="00BC4701">
        <w:rPr>
          <w:rFonts w:ascii="Times New Roman" w:hAnsi="Times New Roman" w:cs="Times New Roman"/>
          <w:sz w:val="24"/>
          <w:szCs w:val="24"/>
        </w:rPr>
        <w:t xml:space="preserve">Dječjeg vrtića </w:t>
      </w:r>
      <w:r w:rsidR="00717E13">
        <w:rPr>
          <w:rFonts w:ascii="Times New Roman" w:hAnsi="Times New Roman" w:cs="Times New Roman"/>
          <w:sz w:val="24"/>
          <w:szCs w:val="24"/>
        </w:rPr>
        <w:t>Bambi Sunja</w:t>
      </w:r>
      <w:r>
        <w:rPr>
          <w:rFonts w:ascii="Times New Roman" w:hAnsi="Times New Roman" w:cs="Times New Roman"/>
          <w:sz w:val="24"/>
          <w:szCs w:val="24"/>
        </w:rPr>
        <w:t xml:space="preserve"> za</w:t>
      </w:r>
      <w:r w:rsidRPr="007E01EE">
        <w:rPr>
          <w:rFonts w:ascii="Times New Roman" w:hAnsi="Times New Roman" w:cs="Times New Roman"/>
          <w:sz w:val="24"/>
          <w:szCs w:val="24"/>
        </w:rPr>
        <w:t xml:space="preserve"> 202</w:t>
      </w:r>
      <w:r w:rsidR="00D746C8">
        <w:rPr>
          <w:rFonts w:ascii="Times New Roman" w:hAnsi="Times New Roman" w:cs="Times New Roman"/>
          <w:sz w:val="24"/>
          <w:szCs w:val="24"/>
        </w:rPr>
        <w:t>5</w:t>
      </w:r>
      <w:r w:rsidRPr="007E01EE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1EE">
        <w:rPr>
          <w:rFonts w:ascii="Times New Roman" w:hAnsi="Times New Roman" w:cs="Times New Roman"/>
          <w:sz w:val="24"/>
          <w:szCs w:val="24"/>
        </w:rPr>
        <w:t xml:space="preserve">sastavljen je prema odredbama </w:t>
      </w:r>
      <w:r w:rsidR="00CD2CAD">
        <w:rPr>
          <w:rFonts w:ascii="Times New Roman" w:hAnsi="Times New Roman" w:cs="Times New Roman"/>
          <w:sz w:val="24"/>
          <w:szCs w:val="24"/>
        </w:rPr>
        <w:t>članka 8</w:t>
      </w:r>
      <w:r w:rsidR="00D746C8">
        <w:rPr>
          <w:rFonts w:ascii="Times New Roman" w:hAnsi="Times New Roman" w:cs="Times New Roman"/>
          <w:sz w:val="24"/>
          <w:szCs w:val="24"/>
        </w:rPr>
        <w:t>1</w:t>
      </w:r>
      <w:r w:rsidR="00CD2CAD">
        <w:rPr>
          <w:rFonts w:ascii="Times New Roman" w:hAnsi="Times New Roman" w:cs="Times New Roman"/>
          <w:sz w:val="24"/>
          <w:szCs w:val="24"/>
        </w:rPr>
        <w:t xml:space="preserve">. </w:t>
      </w:r>
      <w:r w:rsidRPr="007E01EE">
        <w:rPr>
          <w:rFonts w:ascii="Times New Roman" w:hAnsi="Times New Roman" w:cs="Times New Roman"/>
          <w:sz w:val="24"/>
          <w:szCs w:val="24"/>
        </w:rPr>
        <w:t xml:space="preserve">Zakona o proračunu (NN </w:t>
      </w:r>
      <w:r w:rsidR="00AE3A70">
        <w:rPr>
          <w:rFonts w:ascii="Times New Roman" w:hAnsi="Times New Roman" w:cs="Times New Roman"/>
          <w:sz w:val="24"/>
          <w:szCs w:val="24"/>
        </w:rPr>
        <w:t>144</w:t>
      </w:r>
      <w:r w:rsidRPr="007E01EE">
        <w:rPr>
          <w:rFonts w:ascii="Times New Roman" w:hAnsi="Times New Roman" w:cs="Times New Roman"/>
          <w:sz w:val="24"/>
          <w:szCs w:val="24"/>
        </w:rPr>
        <w:t>/</w:t>
      </w:r>
      <w:r w:rsidR="00AE3A70">
        <w:rPr>
          <w:rFonts w:ascii="Times New Roman" w:hAnsi="Times New Roman" w:cs="Times New Roman"/>
          <w:sz w:val="24"/>
          <w:szCs w:val="24"/>
        </w:rPr>
        <w:t>21)</w:t>
      </w:r>
      <w:r w:rsidRPr="007E01EE">
        <w:rPr>
          <w:rFonts w:ascii="Times New Roman" w:hAnsi="Times New Roman" w:cs="Times New Roman"/>
          <w:sz w:val="24"/>
          <w:szCs w:val="24"/>
        </w:rPr>
        <w:t>.</w:t>
      </w:r>
    </w:p>
    <w:p w14:paraId="383E9A2E" w14:textId="75F58B6E" w:rsidR="00CD2CAD" w:rsidRDefault="007E01EE" w:rsidP="007E01EE">
      <w:pPr>
        <w:jc w:val="both"/>
        <w:rPr>
          <w:rFonts w:ascii="Times New Roman" w:hAnsi="Times New Roman" w:cs="Times New Roman"/>
          <w:sz w:val="24"/>
          <w:szCs w:val="24"/>
        </w:rPr>
      </w:pPr>
      <w:r w:rsidRPr="007E01EE">
        <w:rPr>
          <w:rFonts w:ascii="Times New Roman" w:hAnsi="Times New Roman" w:cs="Times New Roman"/>
          <w:sz w:val="24"/>
          <w:szCs w:val="24"/>
        </w:rPr>
        <w:t>Polugodišnji izvještaj o izvršenju Financijskog plana za 202</w:t>
      </w:r>
      <w:r w:rsidR="00D746C8">
        <w:rPr>
          <w:rFonts w:ascii="Times New Roman" w:hAnsi="Times New Roman" w:cs="Times New Roman"/>
          <w:sz w:val="24"/>
          <w:szCs w:val="24"/>
        </w:rPr>
        <w:t>5</w:t>
      </w:r>
      <w:r w:rsidRPr="007E01EE">
        <w:rPr>
          <w:rFonts w:ascii="Times New Roman" w:hAnsi="Times New Roman" w:cs="Times New Roman"/>
          <w:sz w:val="24"/>
          <w:szCs w:val="24"/>
        </w:rPr>
        <w:t>.  godinu obuhvaća :</w:t>
      </w:r>
    </w:p>
    <w:p w14:paraId="79FE4C75" w14:textId="7D2AA64D" w:rsidR="00CD2CAD" w:rsidRDefault="00CD2CAD" w:rsidP="007E0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E01EE" w:rsidRPr="007E01EE">
        <w:rPr>
          <w:rFonts w:ascii="Times New Roman" w:hAnsi="Times New Roman" w:cs="Times New Roman"/>
          <w:sz w:val="24"/>
          <w:szCs w:val="24"/>
        </w:rPr>
        <w:t xml:space="preserve">Opći dio </w:t>
      </w:r>
      <w:r w:rsidR="0037432B">
        <w:rPr>
          <w:rFonts w:ascii="Times New Roman" w:hAnsi="Times New Roman" w:cs="Times New Roman"/>
          <w:sz w:val="24"/>
          <w:szCs w:val="24"/>
        </w:rPr>
        <w:t xml:space="preserve">koji se sastoji od Sažetka Računa prihoda i rashoda, </w:t>
      </w:r>
      <w:r w:rsidR="00BC4701">
        <w:rPr>
          <w:rFonts w:ascii="Times New Roman" w:hAnsi="Times New Roman" w:cs="Times New Roman"/>
          <w:sz w:val="24"/>
          <w:szCs w:val="24"/>
        </w:rPr>
        <w:t>P</w:t>
      </w:r>
      <w:r w:rsidR="0037432B">
        <w:rPr>
          <w:rFonts w:ascii="Times New Roman" w:hAnsi="Times New Roman" w:cs="Times New Roman"/>
          <w:sz w:val="24"/>
          <w:szCs w:val="24"/>
        </w:rPr>
        <w:t>rihod</w:t>
      </w:r>
      <w:r w:rsidR="00A040EF">
        <w:rPr>
          <w:rFonts w:ascii="Times New Roman" w:hAnsi="Times New Roman" w:cs="Times New Roman"/>
          <w:sz w:val="24"/>
          <w:szCs w:val="24"/>
        </w:rPr>
        <w:t>a</w:t>
      </w:r>
      <w:r w:rsidR="0037432B">
        <w:rPr>
          <w:rFonts w:ascii="Times New Roman" w:hAnsi="Times New Roman" w:cs="Times New Roman"/>
          <w:sz w:val="24"/>
          <w:szCs w:val="24"/>
        </w:rPr>
        <w:t xml:space="preserve"> i rashod</w:t>
      </w:r>
      <w:r w:rsidR="00A040EF">
        <w:rPr>
          <w:rFonts w:ascii="Times New Roman" w:hAnsi="Times New Roman" w:cs="Times New Roman"/>
          <w:sz w:val="24"/>
          <w:szCs w:val="24"/>
        </w:rPr>
        <w:t>a</w:t>
      </w:r>
      <w:r w:rsidR="0037432B">
        <w:rPr>
          <w:rFonts w:ascii="Times New Roman" w:hAnsi="Times New Roman" w:cs="Times New Roman"/>
          <w:sz w:val="24"/>
          <w:szCs w:val="24"/>
        </w:rPr>
        <w:t xml:space="preserve"> p</w:t>
      </w:r>
      <w:r w:rsidR="00BC4701">
        <w:rPr>
          <w:rFonts w:ascii="Times New Roman" w:hAnsi="Times New Roman" w:cs="Times New Roman"/>
          <w:sz w:val="24"/>
          <w:szCs w:val="24"/>
        </w:rPr>
        <w:t>rema</w:t>
      </w:r>
      <w:r w:rsidR="0037432B">
        <w:rPr>
          <w:rFonts w:ascii="Times New Roman" w:hAnsi="Times New Roman" w:cs="Times New Roman"/>
          <w:sz w:val="24"/>
          <w:szCs w:val="24"/>
        </w:rPr>
        <w:t xml:space="preserve"> ekonomskoj klasifikaciji</w:t>
      </w:r>
      <w:r w:rsidR="00BC4701">
        <w:rPr>
          <w:rFonts w:ascii="Times New Roman" w:hAnsi="Times New Roman" w:cs="Times New Roman"/>
          <w:sz w:val="24"/>
          <w:szCs w:val="24"/>
        </w:rPr>
        <w:t>, Prihod</w:t>
      </w:r>
      <w:r w:rsidR="00A040EF">
        <w:rPr>
          <w:rFonts w:ascii="Times New Roman" w:hAnsi="Times New Roman" w:cs="Times New Roman"/>
          <w:sz w:val="24"/>
          <w:szCs w:val="24"/>
        </w:rPr>
        <w:t>a</w:t>
      </w:r>
      <w:r w:rsidR="00BC4701">
        <w:rPr>
          <w:rFonts w:ascii="Times New Roman" w:hAnsi="Times New Roman" w:cs="Times New Roman"/>
          <w:sz w:val="24"/>
          <w:szCs w:val="24"/>
        </w:rPr>
        <w:t xml:space="preserve"> i rashod</w:t>
      </w:r>
      <w:r w:rsidR="00A040EF">
        <w:rPr>
          <w:rFonts w:ascii="Times New Roman" w:hAnsi="Times New Roman" w:cs="Times New Roman"/>
          <w:sz w:val="24"/>
          <w:szCs w:val="24"/>
        </w:rPr>
        <w:t>a</w:t>
      </w:r>
      <w:r w:rsidR="00BC4701">
        <w:rPr>
          <w:rFonts w:ascii="Times New Roman" w:hAnsi="Times New Roman" w:cs="Times New Roman"/>
          <w:sz w:val="24"/>
          <w:szCs w:val="24"/>
        </w:rPr>
        <w:t xml:space="preserve"> prema</w:t>
      </w:r>
      <w:r w:rsidR="0037432B">
        <w:rPr>
          <w:rFonts w:ascii="Times New Roman" w:hAnsi="Times New Roman" w:cs="Times New Roman"/>
          <w:sz w:val="24"/>
          <w:szCs w:val="24"/>
        </w:rPr>
        <w:t xml:space="preserve"> izvorima financiranja i Rashod</w:t>
      </w:r>
      <w:r w:rsidR="00A040EF">
        <w:rPr>
          <w:rFonts w:ascii="Times New Roman" w:hAnsi="Times New Roman" w:cs="Times New Roman"/>
          <w:sz w:val="24"/>
          <w:szCs w:val="24"/>
        </w:rPr>
        <w:t>a</w:t>
      </w:r>
      <w:r w:rsidR="0037432B">
        <w:rPr>
          <w:rFonts w:ascii="Times New Roman" w:hAnsi="Times New Roman" w:cs="Times New Roman"/>
          <w:sz w:val="24"/>
          <w:szCs w:val="24"/>
        </w:rPr>
        <w:t xml:space="preserve"> p</w:t>
      </w:r>
      <w:r w:rsidR="00BC4701">
        <w:rPr>
          <w:rFonts w:ascii="Times New Roman" w:hAnsi="Times New Roman" w:cs="Times New Roman"/>
          <w:sz w:val="24"/>
          <w:szCs w:val="24"/>
        </w:rPr>
        <w:t>rema</w:t>
      </w:r>
      <w:r w:rsidR="0037432B">
        <w:rPr>
          <w:rFonts w:ascii="Times New Roman" w:hAnsi="Times New Roman" w:cs="Times New Roman"/>
          <w:sz w:val="24"/>
          <w:szCs w:val="24"/>
        </w:rPr>
        <w:t xml:space="preserve"> funkcijskoj klasifikaciji</w:t>
      </w:r>
      <w:r w:rsidR="00BC4701">
        <w:rPr>
          <w:rFonts w:ascii="Times New Roman" w:hAnsi="Times New Roman" w:cs="Times New Roman"/>
          <w:sz w:val="24"/>
          <w:szCs w:val="24"/>
        </w:rPr>
        <w:t>, te Račun</w:t>
      </w:r>
      <w:r w:rsidR="00A040EF">
        <w:rPr>
          <w:rFonts w:ascii="Times New Roman" w:hAnsi="Times New Roman" w:cs="Times New Roman"/>
          <w:sz w:val="24"/>
          <w:szCs w:val="24"/>
        </w:rPr>
        <w:t>a</w:t>
      </w:r>
      <w:r w:rsidR="00BC4701">
        <w:rPr>
          <w:rFonts w:ascii="Times New Roman" w:hAnsi="Times New Roman" w:cs="Times New Roman"/>
          <w:sz w:val="24"/>
          <w:szCs w:val="24"/>
        </w:rPr>
        <w:t xml:space="preserve"> financiranja prema ekonomskoj klasifikaciji i </w:t>
      </w:r>
      <w:r w:rsidR="00A040EF">
        <w:rPr>
          <w:rFonts w:ascii="Times New Roman" w:hAnsi="Times New Roman" w:cs="Times New Roman"/>
          <w:sz w:val="24"/>
          <w:szCs w:val="24"/>
        </w:rPr>
        <w:t>R</w:t>
      </w:r>
      <w:r w:rsidR="00BC4701">
        <w:rPr>
          <w:rFonts w:ascii="Times New Roman" w:hAnsi="Times New Roman" w:cs="Times New Roman"/>
          <w:sz w:val="24"/>
          <w:szCs w:val="24"/>
        </w:rPr>
        <w:t>ačun</w:t>
      </w:r>
      <w:r w:rsidR="00A040EF">
        <w:rPr>
          <w:rFonts w:ascii="Times New Roman" w:hAnsi="Times New Roman" w:cs="Times New Roman"/>
          <w:sz w:val="24"/>
          <w:szCs w:val="24"/>
        </w:rPr>
        <w:t>a</w:t>
      </w:r>
      <w:r w:rsidR="00BC4701">
        <w:rPr>
          <w:rFonts w:ascii="Times New Roman" w:hAnsi="Times New Roman" w:cs="Times New Roman"/>
          <w:sz w:val="24"/>
          <w:szCs w:val="24"/>
        </w:rPr>
        <w:t xml:space="preserve"> financiranja prema izvorima financiranja</w:t>
      </w:r>
      <w:r w:rsidR="00AE3A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49877E1C" w14:textId="6277C1D4" w:rsidR="00CD2CAD" w:rsidRDefault="00AE3A70" w:rsidP="007E0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D2CAD">
        <w:rPr>
          <w:rFonts w:ascii="Times New Roman" w:hAnsi="Times New Roman" w:cs="Times New Roman"/>
          <w:sz w:val="24"/>
          <w:szCs w:val="24"/>
        </w:rPr>
        <w:t xml:space="preserve"> </w:t>
      </w:r>
      <w:r w:rsidR="007E01EE" w:rsidRPr="007E01EE">
        <w:rPr>
          <w:rFonts w:ascii="Times New Roman" w:hAnsi="Times New Roman" w:cs="Times New Roman"/>
          <w:sz w:val="24"/>
          <w:szCs w:val="24"/>
        </w:rPr>
        <w:t xml:space="preserve">Posebni dio </w:t>
      </w:r>
      <w:r w:rsidR="0037432B">
        <w:rPr>
          <w:rFonts w:ascii="Times New Roman" w:hAnsi="Times New Roman" w:cs="Times New Roman"/>
          <w:sz w:val="24"/>
          <w:szCs w:val="24"/>
        </w:rPr>
        <w:t>koji sadrži izvršenje rashoda iskazanih po izvorima financiranja i ekonomskoj klasifikaciji, raspoređenih u programe koji se sastoje od aktivnosti i projekata</w:t>
      </w:r>
    </w:p>
    <w:p w14:paraId="6D10F7C8" w14:textId="6CCBAC55" w:rsidR="00AF4F0E" w:rsidRDefault="00CD2CAD" w:rsidP="007E0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E01EE" w:rsidRPr="007E01EE">
        <w:rPr>
          <w:rFonts w:ascii="Times New Roman" w:hAnsi="Times New Roman" w:cs="Times New Roman"/>
          <w:sz w:val="24"/>
          <w:szCs w:val="24"/>
        </w:rPr>
        <w:t xml:space="preserve">Obrazloženje </w:t>
      </w:r>
      <w:r w:rsidR="00AE3A70">
        <w:rPr>
          <w:rFonts w:ascii="Times New Roman" w:hAnsi="Times New Roman" w:cs="Times New Roman"/>
          <w:sz w:val="24"/>
          <w:szCs w:val="24"/>
        </w:rPr>
        <w:t xml:space="preserve">općeg dijela </w:t>
      </w:r>
      <w:r w:rsidR="00BC4701">
        <w:rPr>
          <w:rFonts w:ascii="Times New Roman" w:hAnsi="Times New Roman" w:cs="Times New Roman"/>
          <w:sz w:val="24"/>
          <w:szCs w:val="24"/>
        </w:rPr>
        <w:t xml:space="preserve">polugodišnjeg </w:t>
      </w:r>
      <w:r w:rsidR="00AE3A70">
        <w:rPr>
          <w:rFonts w:ascii="Times New Roman" w:hAnsi="Times New Roman" w:cs="Times New Roman"/>
          <w:sz w:val="24"/>
          <w:szCs w:val="24"/>
        </w:rPr>
        <w:t xml:space="preserve">izvještaja o izvršenju financijskog plana </w:t>
      </w:r>
      <w:r w:rsidR="00BC4701">
        <w:rPr>
          <w:rFonts w:ascii="Times New Roman" w:hAnsi="Times New Roman" w:cs="Times New Roman"/>
          <w:sz w:val="24"/>
          <w:szCs w:val="24"/>
        </w:rPr>
        <w:t>za 202</w:t>
      </w:r>
      <w:r w:rsidR="00D746C8">
        <w:rPr>
          <w:rFonts w:ascii="Times New Roman" w:hAnsi="Times New Roman" w:cs="Times New Roman"/>
          <w:sz w:val="24"/>
          <w:szCs w:val="24"/>
        </w:rPr>
        <w:t>5</w:t>
      </w:r>
      <w:r w:rsidR="00BC4701">
        <w:rPr>
          <w:rFonts w:ascii="Times New Roman" w:hAnsi="Times New Roman" w:cs="Times New Roman"/>
          <w:sz w:val="24"/>
          <w:szCs w:val="24"/>
        </w:rPr>
        <w:t>. godinu</w:t>
      </w:r>
      <w:r w:rsidR="003743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22E6B3" w14:textId="77777777" w:rsidR="0089190D" w:rsidRDefault="0089190D" w:rsidP="007E01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BC504F" w14:textId="1AF2AB8B" w:rsidR="00AF4F0E" w:rsidRPr="00AF4F0E" w:rsidRDefault="00AF4F0E" w:rsidP="0089190D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 DIO</w:t>
      </w:r>
      <w:r w:rsidRPr="00AF4F0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702C7F" w14:textId="126F8E2C" w:rsidR="00A32328" w:rsidRDefault="0097631E" w:rsidP="007E01EE">
      <w:pPr>
        <w:jc w:val="both"/>
        <w:rPr>
          <w:rFonts w:ascii="Times New Roman" w:hAnsi="Times New Roman" w:cs="Times New Roman"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 xml:space="preserve">Prihodi Dječjeg vrtića </w:t>
      </w:r>
      <w:r w:rsidR="00717E13">
        <w:rPr>
          <w:rFonts w:ascii="Times New Roman" w:hAnsi="Times New Roman" w:cs="Times New Roman"/>
          <w:b/>
          <w:bCs/>
          <w:sz w:val="24"/>
          <w:szCs w:val="24"/>
        </w:rPr>
        <w:t>Bambi Sunja</w:t>
      </w:r>
      <w:r>
        <w:rPr>
          <w:rFonts w:ascii="Times New Roman" w:hAnsi="Times New Roman" w:cs="Times New Roman"/>
          <w:sz w:val="24"/>
          <w:szCs w:val="24"/>
        </w:rPr>
        <w:t xml:space="preserve"> u prvom polugodištu 202</w:t>
      </w:r>
      <w:r w:rsidR="00D746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godine </w:t>
      </w:r>
      <w:r w:rsidR="00FC3E80">
        <w:rPr>
          <w:rFonts w:ascii="Times New Roman" w:hAnsi="Times New Roman" w:cs="Times New Roman"/>
          <w:sz w:val="24"/>
          <w:szCs w:val="24"/>
        </w:rPr>
        <w:t>izvršeni</w:t>
      </w:r>
      <w:r>
        <w:rPr>
          <w:rFonts w:ascii="Times New Roman" w:hAnsi="Times New Roman" w:cs="Times New Roman"/>
          <w:sz w:val="24"/>
          <w:szCs w:val="24"/>
        </w:rPr>
        <w:t xml:space="preserve"> su u iznosu od </w:t>
      </w:r>
      <w:r w:rsidR="00D746C8">
        <w:rPr>
          <w:rFonts w:ascii="Times New Roman" w:hAnsi="Times New Roman" w:cs="Times New Roman"/>
          <w:sz w:val="24"/>
          <w:szCs w:val="24"/>
        </w:rPr>
        <w:t>214.344,49</w:t>
      </w:r>
      <w:r>
        <w:rPr>
          <w:rFonts w:ascii="Times New Roman" w:hAnsi="Times New Roman" w:cs="Times New Roman"/>
          <w:sz w:val="24"/>
          <w:szCs w:val="24"/>
        </w:rPr>
        <w:t xml:space="preserve"> eura što je </w:t>
      </w:r>
      <w:r w:rsidR="00717E13">
        <w:rPr>
          <w:rFonts w:ascii="Times New Roman" w:hAnsi="Times New Roman" w:cs="Times New Roman"/>
          <w:sz w:val="24"/>
          <w:szCs w:val="24"/>
        </w:rPr>
        <w:t>4</w:t>
      </w:r>
      <w:r w:rsidR="00D746C8">
        <w:rPr>
          <w:rFonts w:ascii="Times New Roman" w:hAnsi="Times New Roman" w:cs="Times New Roman"/>
          <w:sz w:val="24"/>
          <w:szCs w:val="24"/>
        </w:rPr>
        <w:t>9,50</w:t>
      </w:r>
      <w:r>
        <w:rPr>
          <w:rFonts w:ascii="Times New Roman" w:hAnsi="Times New Roman" w:cs="Times New Roman"/>
          <w:sz w:val="24"/>
          <w:szCs w:val="24"/>
        </w:rPr>
        <w:t>% od planiranog godišnjeg iznosa, a sastoje se od prihoda poslovanja i to:</w:t>
      </w:r>
    </w:p>
    <w:p w14:paraId="241F0118" w14:textId="7FD86A26" w:rsidR="00AF4F0E" w:rsidRPr="00AF4F0E" w:rsidRDefault="00AF4F0E" w:rsidP="00AF4F0E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Pomoći od subjekata unutar općeg proračuna i to tekuće pomoći </w:t>
      </w:r>
      <w:r w:rsidR="00D746C8">
        <w:rPr>
          <w:rFonts w:ascii="Times New Roman" w:hAnsi="Times New Roman" w:cs="Times New Roman"/>
          <w:sz w:val="24"/>
          <w:szCs w:val="24"/>
        </w:rPr>
        <w:t>od Hrvatskog zavoda za zapošljavanje za provođenje programa javnih radova</w:t>
      </w:r>
      <w:r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D746C8">
        <w:rPr>
          <w:rFonts w:ascii="Times New Roman" w:hAnsi="Times New Roman" w:cs="Times New Roman"/>
          <w:sz w:val="24"/>
          <w:szCs w:val="24"/>
        </w:rPr>
        <w:t>6.879,46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E13">
        <w:rPr>
          <w:rFonts w:ascii="Times New Roman" w:hAnsi="Times New Roman" w:cs="Times New Roman"/>
          <w:sz w:val="24"/>
          <w:szCs w:val="24"/>
        </w:rPr>
        <w:t>eura</w:t>
      </w:r>
    </w:p>
    <w:p w14:paraId="3B29F1D3" w14:textId="5DF8758E" w:rsidR="0097631E" w:rsidRPr="0089190D" w:rsidRDefault="0097631E" w:rsidP="0089190D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Prihoda o</w:t>
      </w:r>
      <w:r w:rsidR="00717E1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upravnih i administrativnih pristojbi i po posebnim propisima i to od prihoda za sufinanciranje cijene usluge u iznosu od </w:t>
      </w:r>
      <w:r w:rsidR="00717E13">
        <w:rPr>
          <w:rFonts w:ascii="Times New Roman" w:hAnsi="Times New Roman" w:cs="Times New Roman"/>
          <w:sz w:val="24"/>
          <w:szCs w:val="24"/>
        </w:rPr>
        <w:t>27.4</w:t>
      </w:r>
      <w:r w:rsidR="00D746C8">
        <w:rPr>
          <w:rFonts w:ascii="Times New Roman" w:hAnsi="Times New Roman" w:cs="Times New Roman"/>
          <w:sz w:val="24"/>
          <w:szCs w:val="24"/>
        </w:rPr>
        <w:t>85,15</w:t>
      </w:r>
      <w:r>
        <w:rPr>
          <w:rFonts w:ascii="Times New Roman" w:hAnsi="Times New Roman" w:cs="Times New Roman"/>
          <w:sz w:val="24"/>
          <w:szCs w:val="24"/>
        </w:rPr>
        <w:t xml:space="preserve"> eura</w:t>
      </w:r>
      <w:r w:rsidR="00FC3E80">
        <w:rPr>
          <w:rFonts w:ascii="Times New Roman" w:hAnsi="Times New Roman" w:cs="Times New Roman"/>
          <w:sz w:val="24"/>
          <w:szCs w:val="24"/>
        </w:rPr>
        <w:t xml:space="preserve"> ili 4</w:t>
      </w:r>
      <w:r w:rsidR="00D746C8">
        <w:rPr>
          <w:rFonts w:ascii="Times New Roman" w:hAnsi="Times New Roman" w:cs="Times New Roman"/>
          <w:sz w:val="24"/>
          <w:szCs w:val="24"/>
        </w:rPr>
        <w:t>4,19</w:t>
      </w:r>
      <w:r w:rsidR="00FC3E80">
        <w:rPr>
          <w:rFonts w:ascii="Times New Roman" w:hAnsi="Times New Roman" w:cs="Times New Roman"/>
          <w:sz w:val="24"/>
          <w:szCs w:val="24"/>
        </w:rPr>
        <w:t>% plana</w:t>
      </w:r>
    </w:p>
    <w:p w14:paraId="73A9EF9F" w14:textId="62AE7360" w:rsidR="0097631E" w:rsidRPr="0097631E" w:rsidRDefault="0097631E" w:rsidP="0097631E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Prihodi iz nadležnog proračuna za financiranje redovne djelatnosti vrtića u iznosu od </w:t>
      </w:r>
      <w:r w:rsidR="00717E13">
        <w:rPr>
          <w:rFonts w:ascii="Times New Roman" w:hAnsi="Times New Roman" w:cs="Times New Roman"/>
          <w:sz w:val="24"/>
          <w:szCs w:val="24"/>
        </w:rPr>
        <w:t>1</w:t>
      </w:r>
      <w:r w:rsidR="00D746C8">
        <w:rPr>
          <w:rFonts w:ascii="Times New Roman" w:hAnsi="Times New Roman" w:cs="Times New Roman"/>
          <w:sz w:val="24"/>
          <w:szCs w:val="24"/>
        </w:rPr>
        <w:t>79.979,88</w:t>
      </w:r>
      <w:r>
        <w:rPr>
          <w:rFonts w:ascii="Times New Roman" w:hAnsi="Times New Roman" w:cs="Times New Roman"/>
          <w:sz w:val="24"/>
          <w:szCs w:val="24"/>
        </w:rPr>
        <w:t xml:space="preserve"> eura</w:t>
      </w:r>
      <w:r w:rsidR="00FC3E80">
        <w:rPr>
          <w:rFonts w:ascii="Times New Roman" w:hAnsi="Times New Roman" w:cs="Times New Roman"/>
          <w:sz w:val="24"/>
          <w:szCs w:val="24"/>
        </w:rPr>
        <w:t xml:space="preserve"> ili </w:t>
      </w:r>
      <w:r w:rsidR="00D746C8">
        <w:rPr>
          <w:rFonts w:ascii="Times New Roman" w:hAnsi="Times New Roman" w:cs="Times New Roman"/>
          <w:sz w:val="24"/>
          <w:szCs w:val="24"/>
        </w:rPr>
        <w:t>49,54</w:t>
      </w:r>
      <w:r w:rsidR="00FC3E80">
        <w:rPr>
          <w:rFonts w:ascii="Times New Roman" w:hAnsi="Times New Roman" w:cs="Times New Roman"/>
          <w:sz w:val="24"/>
          <w:szCs w:val="24"/>
        </w:rPr>
        <w:t>% plana</w:t>
      </w:r>
    </w:p>
    <w:p w14:paraId="2443C5AC" w14:textId="05E3AED6" w:rsidR="0097631E" w:rsidRDefault="0097631E" w:rsidP="007E01EE">
      <w:pPr>
        <w:jc w:val="both"/>
        <w:rPr>
          <w:rFonts w:ascii="Times New Roman" w:hAnsi="Times New Roman" w:cs="Times New Roman"/>
          <w:sz w:val="24"/>
          <w:szCs w:val="24"/>
        </w:rPr>
      </w:pPr>
      <w:r w:rsidRPr="00FC3E80">
        <w:rPr>
          <w:rFonts w:ascii="Times New Roman" w:hAnsi="Times New Roman" w:cs="Times New Roman"/>
          <w:b/>
          <w:bCs/>
          <w:sz w:val="24"/>
          <w:szCs w:val="24"/>
        </w:rPr>
        <w:t xml:space="preserve">Rashodi Dječjeg vrtića </w:t>
      </w:r>
      <w:r w:rsidR="00717E13">
        <w:rPr>
          <w:rFonts w:ascii="Times New Roman" w:hAnsi="Times New Roman" w:cs="Times New Roman"/>
          <w:b/>
          <w:bCs/>
          <w:sz w:val="24"/>
          <w:szCs w:val="24"/>
        </w:rPr>
        <w:t>Bambi Sunja</w:t>
      </w:r>
      <w:r>
        <w:rPr>
          <w:rFonts w:ascii="Times New Roman" w:hAnsi="Times New Roman" w:cs="Times New Roman"/>
          <w:sz w:val="24"/>
          <w:szCs w:val="24"/>
        </w:rPr>
        <w:t xml:space="preserve"> u prvom polugodištu 202</w:t>
      </w:r>
      <w:r w:rsidR="00D746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</w:t>
      </w:r>
      <w:r w:rsidR="00FC3E80">
        <w:rPr>
          <w:rFonts w:ascii="Times New Roman" w:hAnsi="Times New Roman" w:cs="Times New Roman"/>
          <w:sz w:val="24"/>
          <w:szCs w:val="24"/>
        </w:rPr>
        <w:t xml:space="preserve"> izvršeni su u iznosu od </w:t>
      </w:r>
      <w:r w:rsidR="00D746C8">
        <w:rPr>
          <w:rFonts w:ascii="Times New Roman" w:hAnsi="Times New Roman" w:cs="Times New Roman"/>
          <w:sz w:val="24"/>
          <w:szCs w:val="24"/>
        </w:rPr>
        <w:t>239.654,35</w:t>
      </w:r>
      <w:r w:rsidR="00FC3E80">
        <w:rPr>
          <w:rFonts w:ascii="Times New Roman" w:hAnsi="Times New Roman" w:cs="Times New Roman"/>
          <w:sz w:val="24"/>
          <w:szCs w:val="24"/>
        </w:rPr>
        <w:t xml:space="preserve"> eura što je </w:t>
      </w:r>
      <w:r w:rsidR="00D746C8">
        <w:rPr>
          <w:rFonts w:ascii="Times New Roman" w:hAnsi="Times New Roman" w:cs="Times New Roman"/>
          <w:sz w:val="24"/>
          <w:szCs w:val="24"/>
        </w:rPr>
        <w:t>55,99</w:t>
      </w:r>
      <w:r w:rsidR="00FC3E80">
        <w:rPr>
          <w:rFonts w:ascii="Times New Roman" w:hAnsi="Times New Roman" w:cs="Times New Roman"/>
          <w:sz w:val="24"/>
          <w:szCs w:val="24"/>
        </w:rPr>
        <w:t>% planiranog godišnjeg iznosa, a sastoje se od rashoda poslovanja i to:</w:t>
      </w:r>
    </w:p>
    <w:p w14:paraId="34C55F4A" w14:textId="74F1005B" w:rsidR="00FC3E80" w:rsidRDefault="00FC3E80" w:rsidP="00FC3E80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Rashoda za zaposlene u iznosu od </w:t>
      </w:r>
      <w:r w:rsidR="00D746C8">
        <w:rPr>
          <w:rFonts w:ascii="Times New Roman" w:hAnsi="Times New Roman" w:cs="Times New Roman"/>
          <w:sz w:val="24"/>
          <w:szCs w:val="24"/>
        </w:rPr>
        <w:t>205.257,07</w:t>
      </w:r>
      <w:r>
        <w:rPr>
          <w:rFonts w:ascii="Times New Roman" w:hAnsi="Times New Roman" w:cs="Times New Roman"/>
          <w:sz w:val="24"/>
          <w:szCs w:val="24"/>
        </w:rPr>
        <w:t xml:space="preserve"> eura ili 5</w:t>
      </w:r>
      <w:r w:rsidR="00D746C8">
        <w:rPr>
          <w:rFonts w:ascii="Times New Roman" w:hAnsi="Times New Roman" w:cs="Times New Roman"/>
          <w:sz w:val="24"/>
          <w:szCs w:val="24"/>
        </w:rPr>
        <w:t>8,15</w:t>
      </w:r>
      <w:r>
        <w:rPr>
          <w:rFonts w:ascii="Times New Roman" w:hAnsi="Times New Roman" w:cs="Times New Roman"/>
          <w:sz w:val="24"/>
          <w:szCs w:val="24"/>
        </w:rPr>
        <w:t>% plana, a odnose se na plaće za zaposlene, doprinose na plaće i ostale rashode za zaposlene</w:t>
      </w:r>
    </w:p>
    <w:p w14:paraId="0454185A" w14:textId="3B2ED64B" w:rsidR="00A040EF" w:rsidRDefault="00FC3E80" w:rsidP="0089190D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Materijalnih rashoda u iznosu od </w:t>
      </w:r>
      <w:r w:rsidR="00717E13">
        <w:rPr>
          <w:rFonts w:ascii="Times New Roman" w:hAnsi="Times New Roman" w:cs="Times New Roman"/>
          <w:sz w:val="24"/>
          <w:szCs w:val="24"/>
        </w:rPr>
        <w:t>3</w:t>
      </w:r>
      <w:r w:rsidR="00D746C8">
        <w:rPr>
          <w:rFonts w:ascii="Times New Roman" w:hAnsi="Times New Roman" w:cs="Times New Roman"/>
          <w:sz w:val="24"/>
          <w:szCs w:val="24"/>
        </w:rPr>
        <w:t>4.386,66</w:t>
      </w:r>
      <w:r>
        <w:rPr>
          <w:rFonts w:ascii="Times New Roman" w:hAnsi="Times New Roman" w:cs="Times New Roman"/>
          <w:sz w:val="24"/>
          <w:szCs w:val="24"/>
        </w:rPr>
        <w:t xml:space="preserve"> eura ili </w:t>
      </w:r>
      <w:r w:rsidR="00D746C8">
        <w:rPr>
          <w:rFonts w:ascii="Times New Roman" w:hAnsi="Times New Roman" w:cs="Times New Roman"/>
          <w:sz w:val="24"/>
          <w:szCs w:val="24"/>
        </w:rPr>
        <w:t>46,25</w:t>
      </w:r>
      <w:r>
        <w:rPr>
          <w:rFonts w:ascii="Times New Roman" w:hAnsi="Times New Roman" w:cs="Times New Roman"/>
          <w:sz w:val="24"/>
          <w:szCs w:val="24"/>
        </w:rPr>
        <w:t>% plana, a odnose se na naknade troškova zaposlenima, rashode za materijal i energiju, rashode za usluge, ostale nespomenute rashoda poslovanja (</w:t>
      </w:r>
      <w:r w:rsidR="00717E13">
        <w:rPr>
          <w:rFonts w:ascii="Times New Roman" w:hAnsi="Times New Roman" w:cs="Times New Roman"/>
          <w:sz w:val="24"/>
          <w:szCs w:val="24"/>
        </w:rPr>
        <w:t>premije osiguranja, pristojbe i naknade</w:t>
      </w:r>
      <w:r w:rsidR="00A040EF">
        <w:rPr>
          <w:rFonts w:ascii="Times New Roman" w:hAnsi="Times New Roman" w:cs="Times New Roman"/>
          <w:sz w:val="24"/>
          <w:szCs w:val="24"/>
        </w:rPr>
        <w:t xml:space="preserve"> i ostali rashodi)</w:t>
      </w:r>
    </w:p>
    <w:p w14:paraId="30B9B643" w14:textId="4061D198" w:rsidR="00717E13" w:rsidRDefault="00717E13" w:rsidP="0089190D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Financijskih rashoda u iznosu od 10,62 eura ili </w:t>
      </w:r>
      <w:r w:rsidR="00D746C8">
        <w:rPr>
          <w:rFonts w:ascii="Times New Roman" w:hAnsi="Times New Roman" w:cs="Times New Roman"/>
          <w:sz w:val="24"/>
          <w:szCs w:val="24"/>
        </w:rPr>
        <w:t>5,31</w:t>
      </w:r>
      <w:r>
        <w:rPr>
          <w:rFonts w:ascii="Times New Roman" w:hAnsi="Times New Roman" w:cs="Times New Roman"/>
          <w:sz w:val="24"/>
          <w:szCs w:val="24"/>
        </w:rPr>
        <w:t>% plana</w:t>
      </w:r>
    </w:p>
    <w:p w14:paraId="65A60566" w14:textId="77777777" w:rsidR="0089190D" w:rsidRPr="0089190D" w:rsidRDefault="0089190D" w:rsidP="0089190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60D7DB84" w14:textId="08D63833" w:rsidR="00C03B4D" w:rsidRDefault="00A040EF" w:rsidP="00CA3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 izvještajnom razdoblju ostvaren je </w:t>
      </w:r>
      <w:r w:rsidR="00D746C8">
        <w:rPr>
          <w:rFonts w:ascii="Times New Roman" w:hAnsi="Times New Roman" w:cs="Times New Roman"/>
          <w:sz w:val="24"/>
          <w:szCs w:val="24"/>
        </w:rPr>
        <w:t>manjak</w:t>
      </w:r>
      <w:r>
        <w:rPr>
          <w:rFonts w:ascii="Times New Roman" w:hAnsi="Times New Roman" w:cs="Times New Roman"/>
          <w:sz w:val="24"/>
          <w:szCs w:val="24"/>
        </w:rPr>
        <w:t xml:space="preserve"> prihoda u iznosu od </w:t>
      </w:r>
      <w:r w:rsidR="00D746C8">
        <w:rPr>
          <w:rFonts w:ascii="Times New Roman" w:hAnsi="Times New Roman" w:cs="Times New Roman"/>
          <w:sz w:val="24"/>
          <w:szCs w:val="24"/>
        </w:rPr>
        <w:t>25.309,85</w:t>
      </w:r>
      <w:r>
        <w:rPr>
          <w:rFonts w:ascii="Times New Roman" w:hAnsi="Times New Roman" w:cs="Times New Roman"/>
          <w:sz w:val="24"/>
          <w:szCs w:val="24"/>
        </w:rPr>
        <w:t xml:space="preserve"> eura, što sa prenesenim </w:t>
      </w:r>
      <w:r w:rsidR="00717E13">
        <w:rPr>
          <w:rFonts w:ascii="Times New Roman" w:hAnsi="Times New Roman" w:cs="Times New Roman"/>
          <w:sz w:val="24"/>
          <w:szCs w:val="24"/>
        </w:rPr>
        <w:t>manjkom</w:t>
      </w:r>
      <w:r>
        <w:rPr>
          <w:rFonts w:ascii="Times New Roman" w:hAnsi="Times New Roman" w:cs="Times New Roman"/>
          <w:sz w:val="24"/>
          <w:szCs w:val="24"/>
        </w:rPr>
        <w:t xml:space="preserve"> prihoda iz prethodnih godina </w:t>
      </w:r>
      <w:r w:rsidR="00BC5B75">
        <w:rPr>
          <w:rFonts w:ascii="Times New Roman" w:hAnsi="Times New Roman" w:cs="Times New Roman"/>
          <w:sz w:val="24"/>
          <w:szCs w:val="24"/>
        </w:rPr>
        <w:t xml:space="preserve">u iznosu 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="00BC5B75">
        <w:rPr>
          <w:rFonts w:ascii="Times New Roman" w:hAnsi="Times New Roman" w:cs="Times New Roman"/>
          <w:sz w:val="24"/>
          <w:szCs w:val="24"/>
        </w:rPr>
        <w:t>1</w:t>
      </w:r>
      <w:r w:rsidR="00D746C8">
        <w:rPr>
          <w:rFonts w:ascii="Times New Roman" w:hAnsi="Times New Roman" w:cs="Times New Roman"/>
          <w:sz w:val="24"/>
          <w:szCs w:val="24"/>
        </w:rPr>
        <w:t>2.575,72</w:t>
      </w:r>
      <w:r>
        <w:rPr>
          <w:rFonts w:ascii="Times New Roman" w:hAnsi="Times New Roman" w:cs="Times New Roman"/>
          <w:sz w:val="24"/>
          <w:szCs w:val="24"/>
        </w:rPr>
        <w:t xml:space="preserve"> eura čini </w:t>
      </w:r>
      <w:r w:rsidR="00BC5B75">
        <w:rPr>
          <w:rFonts w:ascii="Times New Roman" w:hAnsi="Times New Roman" w:cs="Times New Roman"/>
          <w:sz w:val="24"/>
          <w:szCs w:val="24"/>
        </w:rPr>
        <w:t>manjak</w:t>
      </w:r>
      <w:r>
        <w:rPr>
          <w:rFonts w:ascii="Times New Roman" w:hAnsi="Times New Roman" w:cs="Times New Roman"/>
          <w:sz w:val="24"/>
          <w:szCs w:val="24"/>
        </w:rPr>
        <w:t xml:space="preserve"> prihoda</w:t>
      </w:r>
      <w:r w:rsidR="00BC5B75">
        <w:rPr>
          <w:rFonts w:ascii="Times New Roman" w:hAnsi="Times New Roman" w:cs="Times New Roman"/>
          <w:sz w:val="24"/>
          <w:szCs w:val="24"/>
        </w:rPr>
        <w:t xml:space="preserve"> za pokriće </w:t>
      </w:r>
      <w:r>
        <w:rPr>
          <w:rFonts w:ascii="Times New Roman" w:hAnsi="Times New Roman" w:cs="Times New Roman"/>
          <w:sz w:val="24"/>
          <w:szCs w:val="24"/>
        </w:rPr>
        <w:t xml:space="preserve">u sljedećem razdoblju u iznosu od </w:t>
      </w:r>
      <w:r w:rsidR="00BC5B75">
        <w:rPr>
          <w:rFonts w:ascii="Times New Roman" w:hAnsi="Times New Roman" w:cs="Times New Roman"/>
          <w:sz w:val="24"/>
          <w:szCs w:val="24"/>
        </w:rPr>
        <w:t>3</w:t>
      </w:r>
      <w:r w:rsidR="00D746C8">
        <w:rPr>
          <w:rFonts w:ascii="Times New Roman" w:hAnsi="Times New Roman" w:cs="Times New Roman"/>
          <w:sz w:val="24"/>
          <w:szCs w:val="24"/>
        </w:rPr>
        <w:t>7.885,57</w:t>
      </w:r>
      <w:r>
        <w:rPr>
          <w:rFonts w:ascii="Times New Roman" w:hAnsi="Times New Roman" w:cs="Times New Roman"/>
          <w:sz w:val="24"/>
          <w:szCs w:val="24"/>
        </w:rPr>
        <w:t xml:space="preserve"> eura</w:t>
      </w:r>
      <w:r w:rsidR="00BC5B75">
        <w:rPr>
          <w:rFonts w:ascii="Times New Roman" w:hAnsi="Times New Roman" w:cs="Times New Roman"/>
          <w:sz w:val="24"/>
          <w:szCs w:val="24"/>
        </w:rPr>
        <w:t>.</w:t>
      </w:r>
    </w:p>
    <w:p w14:paraId="18E1830D" w14:textId="6DCA6DFC" w:rsidR="00413D20" w:rsidRDefault="00413D20" w:rsidP="00CA3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Gledajući strukturu ostvarenog manjka po izvorima financiranja, potrebno je napomenuti da je ostvareni manjak najvećim dijelom rezultat manjka općih prihoda od </w:t>
      </w:r>
      <w:r>
        <w:rPr>
          <w:rFonts w:ascii="Times New Roman" w:hAnsi="Times New Roman" w:cs="Times New Roman"/>
          <w:sz w:val="24"/>
          <w:szCs w:val="24"/>
        </w:rPr>
        <w:t>29.840,24</w:t>
      </w:r>
      <w:r>
        <w:rPr>
          <w:rFonts w:ascii="Times New Roman" w:hAnsi="Times New Roman" w:cs="Times New Roman"/>
          <w:sz w:val="24"/>
          <w:szCs w:val="24"/>
        </w:rPr>
        <w:t xml:space="preserve"> eura ili takozvanog metodološkog manjka koji je rezultat uvođenja lokalne riznice gdje se prihodi priznaju u trenutku plaćanja obveze, a rashodi se priznaju po načelu nastanka događaja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5347C5" w14:textId="77777777" w:rsidR="00D746C8" w:rsidRDefault="00D746C8" w:rsidP="00413D20">
      <w:pPr>
        <w:rPr>
          <w:rFonts w:ascii="Times New Roman" w:hAnsi="Times New Roman" w:cs="Times New Roman"/>
          <w:sz w:val="24"/>
          <w:szCs w:val="24"/>
        </w:rPr>
      </w:pPr>
    </w:p>
    <w:p w14:paraId="25AFD82F" w14:textId="77777777" w:rsidR="00D746C8" w:rsidRDefault="00D746C8" w:rsidP="00827E7F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2BB2E5DA" w14:textId="58212696" w:rsidR="00827E7F" w:rsidRDefault="00827E7F" w:rsidP="0089190D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31F2A">
        <w:rPr>
          <w:rFonts w:ascii="Times New Roman" w:hAnsi="Times New Roman" w:cs="Times New Roman"/>
          <w:sz w:val="24"/>
          <w:szCs w:val="24"/>
        </w:rPr>
        <w:t>RAVNATELJ</w:t>
      </w:r>
      <w:r w:rsidR="00A040EF">
        <w:rPr>
          <w:rFonts w:ascii="Times New Roman" w:hAnsi="Times New Roman" w:cs="Times New Roman"/>
          <w:sz w:val="24"/>
          <w:szCs w:val="24"/>
        </w:rPr>
        <w:t>ICA</w:t>
      </w:r>
    </w:p>
    <w:p w14:paraId="545C193D" w14:textId="02D15363" w:rsidR="00C03B4D" w:rsidRPr="00CA366E" w:rsidRDefault="00827E7F" w:rsidP="00C03B4D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9190D">
        <w:rPr>
          <w:rFonts w:ascii="Times New Roman" w:hAnsi="Times New Roman" w:cs="Times New Roman"/>
          <w:sz w:val="24"/>
          <w:szCs w:val="24"/>
        </w:rPr>
        <w:t xml:space="preserve">         </w:t>
      </w:r>
      <w:r w:rsidR="00BC5B75">
        <w:rPr>
          <w:rFonts w:ascii="Times New Roman" w:hAnsi="Times New Roman" w:cs="Times New Roman"/>
          <w:sz w:val="24"/>
          <w:szCs w:val="24"/>
        </w:rPr>
        <w:t>Marija Klarić</w:t>
      </w:r>
      <w:r w:rsidR="00C03B4D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C03B4D" w:rsidRPr="00CA3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44B6F"/>
    <w:multiLevelType w:val="hybridMultilevel"/>
    <w:tmpl w:val="2AD47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F1467"/>
    <w:multiLevelType w:val="hybridMultilevel"/>
    <w:tmpl w:val="0F580F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48"/>
    <w:multiLevelType w:val="hybridMultilevel"/>
    <w:tmpl w:val="69DA61D4"/>
    <w:lvl w:ilvl="0" w:tplc="7A7C7F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A7CC2"/>
    <w:multiLevelType w:val="hybridMultilevel"/>
    <w:tmpl w:val="10CC9E70"/>
    <w:lvl w:ilvl="0" w:tplc="CBB6B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82601"/>
    <w:multiLevelType w:val="hybridMultilevel"/>
    <w:tmpl w:val="F63629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608092">
    <w:abstractNumId w:val="4"/>
  </w:num>
  <w:num w:numId="2" w16cid:durableId="1001742148">
    <w:abstractNumId w:val="1"/>
  </w:num>
  <w:num w:numId="3" w16cid:durableId="1566527731">
    <w:abstractNumId w:val="2"/>
  </w:num>
  <w:num w:numId="4" w16cid:durableId="1474323134">
    <w:abstractNumId w:val="3"/>
  </w:num>
  <w:num w:numId="5" w16cid:durableId="2132891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CB5"/>
    <w:rsid w:val="00033F70"/>
    <w:rsid w:val="000B7737"/>
    <w:rsid w:val="001E08C7"/>
    <w:rsid w:val="002C2B99"/>
    <w:rsid w:val="0037432B"/>
    <w:rsid w:val="003C085E"/>
    <w:rsid w:val="00413D20"/>
    <w:rsid w:val="004A2172"/>
    <w:rsid w:val="00543C76"/>
    <w:rsid w:val="00683508"/>
    <w:rsid w:val="00717E13"/>
    <w:rsid w:val="007E01EE"/>
    <w:rsid w:val="008206BD"/>
    <w:rsid w:val="00827E7F"/>
    <w:rsid w:val="0089190D"/>
    <w:rsid w:val="00934164"/>
    <w:rsid w:val="0097631E"/>
    <w:rsid w:val="009B7B6D"/>
    <w:rsid w:val="009E6778"/>
    <w:rsid w:val="00A040EF"/>
    <w:rsid w:val="00A31F2A"/>
    <w:rsid w:val="00A32328"/>
    <w:rsid w:val="00AE3A70"/>
    <w:rsid w:val="00AF4F0E"/>
    <w:rsid w:val="00B33294"/>
    <w:rsid w:val="00BC4701"/>
    <w:rsid w:val="00BC5B75"/>
    <w:rsid w:val="00C03B4D"/>
    <w:rsid w:val="00C97CB5"/>
    <w:rsid w:val="00CA366E"/>
    <w:rsid w:val="00CD2CAD"/>
    <w:rsid w:val="00D22FDE"/>
    <w:rsid w:val="00D24940"/>
    <w:rsid w:val="00D746C8"/>
    <w:rsid w:val="00DA2DA0"/>
    <w:rsid w:val="00DF0348"/>
    <w:rsid w:val="00E36582"/>
    <w:rsid w:val="00E60DF3"/>
    <w:rsid w:val="00F46F98"/>
    <w:rsid w:val="00F9342A"/>
    <w:rsid w:val="00FC136D"/>
    <w:rsid w:val="00FC3E80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806A8"/>
  <w15:chartTrackingRefBased/>
  <w15:docId w15:val="{2DD9FB6B-B25C-4C91-8A02-8A815634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D2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Smit</dc:creator>
  <cp:keywords/>
  <dc:description/>
  <cp:lastModifiedBy>Mirjana Šmit</cp:lastModifiedBy>
  <cp:revision>4</cp:revision>
  <cp:lastPrinted>2024-07-24T11:45:00Z</cp:lastPrinted>
  <dcterms:created xsi:type="dcterms:W3CDTF">2025-07-16T10:06:00Z</dcterms:created>
  <dcterms:modified xsi:type="dcterms:W3CDTF">2025-07-16T12:30:00Z</dcterms:modified>
</cp:coreProperties>
</file>